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87553" w14:textId="77777777" w:rsidR="00370BE2" w:rsidRPr="00B84DF4" w:rsidRDefault="00E73662" w:rsidP="00E91061">
      <w:pPr>
        <w:tabs>
          <w:tab w:val="left" w:pos="-720"/>
          <w:tab w:val="left" w:pos="2610"/>
          <w:tab w:val="left" w:pos="8640"/>
        </w:tabs>
        <w:spacing w:before="3000"/>
        <w:jc w:val="center"/>
        <w:rPr>
          <w:rFonts w:ascii="Arial" w:eastAsia="SimSun" w:hAnsi="Arial" w:cs="Arial"/>
          <w:b/>
          <w:bCs/>
          <w:szCs w:val="24"/>
          <w:u w:val="single"/>
        </w:rPr>
      </w:pPr>
      <w:bookmarkStart w:id="0" w:name="_GoBack"/>
      <w:bookmarkEnd w:id="0"/>
      <w:r w:rsidRPr="00B84DF4">
        <w:rPr>
          <w:rFonts w:ascii="Arial" w:eastAsia="SimSun" w:hAnsi="Arial" w:cs="Arial"/>
          <w:u w:val="single"/>
        </w:rPr>
        <w:tab/>
      </w:r>
      <w:r w:rsidRPr="00B84DF4">
        <w:rPr>
          <w:rFonts w:ascii="Arial" w:eastAsia="SimSun" w:hAnsi="Arial" w:cs="Arial"/>
        </w:rPr>
        <w:t xml:space="preserve"> </w:t>
      </w:r>
      <w:r w:rsidRPr="00B84DF4">
        <w:rPr>
          <w:rFonts w:ascii="Arial" w:eastAsia="SimSun" w:hAnsi="Arial" w:cs="Arial"/>
          <w:b/>
          <w:bCs/>
          <w:szCs w:val="24"/>
        </w:rPr>
        <w:t xml:space="preserve">Court of Washington, County of </w:t>
      </w:r>
      <w:r w:rsidRPr="00B84DF4">
        <w:rPr>
          <w:rFonts w:ascii="Arial" w:eastAsia="SimSun" w:hAnsi="Arial" w:cs="Arial"/>
          <w:b/>
          <w:bCs/>
          <w:szCs w:val="24"/>
          <w:u w:val="single"/>
        </w:rPr>
        <w:tab/>
      </w:r>
    </w:p>
    <w:p w14:paraId="296242AF" w14:textId="245876D4" w:rsidR="00F01D82" w:rsidRPr="00B84DF4" w:rsidRDefault="00370BE2" w:rsidP="00E91061">
      <w:pPr>
        <w:tabs>
          <w:tab w:val="left" w:pos="-720"/>
          <w:tab w:val="left" w:pos="2610"/>
          <w:tab w:val="left" w:pos="8640"/>
        </w:tabs>
        <w:spacing w:after="120"/>
        <w:ind w:left="3060"/>
        <w:rPr>
          <w:rFonts w:ascii="Arial" w:eastAsia="SimSun" w:hAnsi="Arial" w:cs="Arial"/>
          <w:i/>
          <w:iCs/>
          <w:sz w:val="22"/>
        </w:rPr>
      </w:pPr>
      <w:r w:rsidRPr="00B84DF4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B84DF4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B84DF4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10"/>
      </w:tblGrid>
      <w:tr w:rsidR="00A9624E" w:rsidRPr="00B84DF4" w14:paraId="3C231CE1" w14:textId="77777777" w:rsidTr="00AC35EF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39A4FA02" w14:textId="2C120792" w:rsidR="00A9624E" w:rsidRPr="00B84DF4" w:rsidRDefault="005018BC" w:rsidP="00E91061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SimSun" w:hAnsi="Arial" w:cs="Arial"/>
                <w:sz w:val="22"/>
                <w:u w:val="single"/>
              </w:rPr>
            </w:pPr>
            <w:r w:rsidRPr="00B84DF4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53774819" w14:textId="77777777" w:rsidR="00370BE2" w:rsidRPr="00B84DF4" w:rsidRDefault="00A9624E" w:rsidP="00E91061">
            <w:pPr>
              <w:tabs>
                <w:tab w:val="left" w:pos="-720"/>
                <w:tab w:val="center" w:pos="4111"/>
              </w:tabs>
              <w:rPr>
                <w:rFonts w:ascii="Arial" w:eastAsia="SimSun" w:hAnsi="Arial" w:cs="Arial"/>
                <w:sz w:val="22"/>
              </w:rPr>
            </w:pPr>
            <w:r w:rsidRPr="00B84DF4">
              <w:rPr>
                <w:rFonts w:ascii="Arial" w:eastAsia="SimSun" w:hAnsi="Arial" w:cs="Arial"/>
                <w:sz w:val="22"/>
              </w:rPr>
              <w:t>Petitioner</w:t>
            </w:r>
            <w:r w:rsidRPr="00B84DF4">
              <w:rPr>
                <w:rFonts w:ascii="Arial" w:eastAsia="SimSun" w:hAnsi="Arial" w:cs="Arial"/>
                <w:sz w:val="22"/>
              </w:rPr>
              <w:tab/>
              <w:t>Date of Birth</w:t>
            </w:r>
          </w:p>
          <w:p w14:paraId="0917EEAE" w14:textId="3A123E4A" w:rsidR="00A9624E" w:rsidRPr="00B84DF4" w:rsidRDefault="00370BE2" w:rsidP="00E91061">
            <w:pPr>
              <w:tabs>
                <w:tab w:val="left" w:pos="-720"/>
                <w:tab w:val="center" w:pos="4111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呈请人</w:t>
            </w:r>
            <w:r w:rsidRPr="00B84DF4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出生日期</w:t>
            </w:r>
          </w:p>
          <w:p w14:paraId="19AB9EF2" w14:textId="77777777" w:rsidR="00370BE2" w:rsidRPr="00B84DF4" w:rsidRDefault="005018BC" w:rsidP="00E91061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eastAsia="SimSun" w:hAnsi="Arial" w:cs="Arial"/>
                <w:sz w:val="22"/>
              </w:rPr>
            </w:pPr>
            <w:r w:rsidRPr="00B84DF4">
              <w:rPr>
                <w:rFonts w:ascii="Arial" w:eastAsia="SimSun" w:hAnsi="Arial" w:cs="Arial"/>
                <w:sz w:val="22"/>
              </w:rPr>
              <w:tab/>
              <w:t>vs.</w:t>
            </w:r>
          </w:p>
          <w:p w14:paraId="762C356A" w14:textId="7D567E1C" w:rsidR="005018BC" w:rsidRPr="00B84DF4" w:rsidRDefault="00370BE2" w:rsidP="00E91061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B84DF4">
              <w:rPr>
                <w:rFonts w:ascii="Arial" w:eastAsia="SimSun" w:hAnsi="Arial" w:cs="Arial"/>
                <w:sz w:val="22"/>
              </w:rPr>
              <w:tab/>
            </w: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诉</w:t>
            </w:r>
          </w:p>
          <w:p w14:paraId="190A2A28" w14:textId="49E8BD10" w:rsidR="005018BC" w:rsidRPr="00B84DF4" w:rsidRDefault="005018BC" w:rsidP="00E91061">
            <w:pPr>
              <w:tabs>
                <w:tab w:val="left" w:pos="-720"/>
                <w:tab w:val="left" w:pos="4741"/>
              </w:tabs>
              <w:spacing w:before="360"/>
              <w:rPr>
                <w:rFonts w:ascii="Arial" w:eastAsia="SimSun" w:hAnsi="Arial" w:cs="Arial"/>
                <w:sz w:val="22"/>
                <w:u w:val="single"/>
              </w:rPr>
            </w:pPr>
            <w:r w:rsidRPr="00B84DF4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40EB2392" w14:textId="77777777" w:rsidR="00370BE2" w:rsidRPr="00B84DF4" w:rsidRDefault="00A9624E" w:rsidP="00E91061">
            <w:pPr>
              <w:tabs>
                <w:tab w:val="left" w:pos="-720"/>
                <w:tab w:val="center" w:pos="4111"/>
              </w:tabs>
              <w:rPr>
                <w:rFonts w:ascii="Arial" w:eastAsia="SimSun" w:hAnsi="Arial" w:cs="Arial"/>
                <w:sz w:val="22"/>
              </w:rPr>
            </w:pPr>
            <w:r w:rsidRPr="00B84DF4">
              <w:rPr>
                <w:rFonts w:ascii="Arial" w:eastAsia="SimSun" w:hAnsi="Arial" w:cs="Arial"/>
                <w:sz w:val="22"/>
              </w:rPr>
              <w:t>Respondent</w:t>
            </w:r>
            <w:r w:rsidRPr="00B84DF4">
              <w:rPr>
                <w:rFonts w:ascii="Arial" w:eastAsia="SimSun" w:hAnsi="Arial" w:cs="Arial"/>
                <w:sz w:val="22"/>
              </w:rPr>
              <w:tab/>
              <w:t>Date of Birth</w:t>
            </w:r>
          </w:p>
          <w:p w14:paraId="360003BE" w14:textId="4EE8BEDF" w:rsidR="00A9624E" w:rsidRPr="00B84DF4" w:rsidRDefault="00370BE2" w:rsidP="00E91061">
            <w:pPr>
              <w:tabs>
                <w:tab w:val="left" w:pos="-720"/>
                <w:tab w:val="center" w:pos="4111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</w:rPr>
            </w:pP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被告人</w:t>
            </w:r>
            <w:r w:rsidRPr="00B84DF4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出生日期</w:t>
            </w: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D3BEB8B" w14:textId="77777777" w:rsidR="00370BE2" w:rsidRPr="00B84DF4" w:rsidRDefault="00A9624E" w:rsidP="00E91061">
            <w:pPr>
              <w:tabs>
                <w:tab w:val="left" w:pos="-720"/>
                <w:tab w:val="center" w:pos="3298"/>
              </w:tabs>
              <w:spacing w:before="240"/>
              <w:rPr>
                <w:rFonts w:ascii="Arial" w:eastAsia="SimSun" w:hAnsi="Arial" w:cs="Arial"/>
                <w:sz w:val="22"/>
                <w:u w:val="single"/>
              </w:rPr>
            </w:pPr>
            <w:r w:rsidRPr="00B84DF4">
              <w:rPr>
                <w:rFonts w:ascii="Arial" w:eastAsia="SimSun" w:hAnsi="Arial" w:cs="Arial"/>
                <w:sz w:val="22"/>
              </w:rPr>
              <w:t xml:space="preserve">No. </w:t>
            </w:r>
            <w:r w:rsidRPr="00B84DF4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399C673E" w14:textId="4AB944D4" w:rsidR="00A9624E" w:rsidRPr="00B84DF4" w:rsidRDefault="00370BE2" w:rsidP="00E91061">
            <w:pPr>
              <w:tabs>
                <w:tab w:val="left" w:pos="-720"/>
                <w:tab w:val="center" w:pos="3298"/>
              </w:tabs>
              <w:rPr>
                <w:rFonts w:ascii="Arial" w:eastAsia="SimSun" w:hAnsi="Arial" w:cs="Arial"/>
                <w:b/>
                <w:i/>
                <w:iCs/>
                <w:sz w:val="22"/>
              </w:rPr>
            </w:pP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编号</w:t>
            </w: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 xml:space="preserve"> </w:t>
            </w:r>
          </w:p>
          <w:p w14:paraId="4031797C" w14:textId="77777777" w:rsidR="00A9624E" w:rsidRPr="00B84DF4" w:rsidRDefault="00A9624E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</w:p>
          <w:p w14:paraId="6F61E610" w14:textId="77777777" w:rsidR="00370BE2" w:rsidRPr="00B84DF4" w:rsidRDefault="002B12FD" w:rsidP="00E91061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</w:rPr>
            </w:pPr>
            <w:r w:rsidRPr="00B84DF4">
              <w:rPr>
                <w:rFonts w:ascii="Arial" w:eastAsia="SimSun" w:hAnsi="Arial" w:cs="Arial"/>
                <w:b/>
                <w:bCs/>
                <w:sz w:val="22"/>
              </w:rPr>
              <w:t>Order for Service of Summons by Publication</w:t>
            </w:r>
          </w:p>
          <w:p w14:paraId="450E5A38" w14:textId="09983BB1" w:rsidR="002B12FD" w:rsidRPr="00B84DF4" w:rsidRDefault="00370BE2" w:rsidP="00E91061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B84DF4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以发布方式送达传票令</w:t>
            </w: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 xml:space="preserve"> </w:t>
            </w:r>
          </w:p>
          <w:p w14:paraId="7E270B3A" w14:textId="77777777" w:rsidR="00370BE2" w:rsidRPr="00B84DF4" w:rsidRDefault="00A9624E" w:rsidP="00E91061">
            <w:pPr>
              <w:tabs>
                <w:tab w:val="left" w:pos="-720"/>
              </w:tabs>
              <w:spacing w:before="120"/>
              <w:rPr>
                <w:rFonts w:ascii="Arial" w:eastAsia="SimSun" w:hAnsi="Arial" w:cs="Arial"/>
                <w:sz w:val="22"/>
              </w:rPr>
            </w:pPr>
            <w:r w:rsidRPr="00B84DF4">
              <w:rPr>
                <w:rFonts w:ascii="Arial" w:eastAsia="SimSun" w:hAnsi="Arial" w:cs="Arial"/>
                <w:sz w:val="22"/>
              </w:rPr>
              <w:t>(ORPUB)</w:t>
            </w:r>
          </w:p>
          <w:p w14:paraId="52A7FDD2" w14:textId="40D12A7C" w:rsidR="00A9624E" w:rsidRPr="00B84DF4" w:rsidRDefault="00370BE2" w:rsidP="00E91061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B84DF4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(ORPUB)</w:t>
            </w:r>
          </w:p>
          <w:p w14:paraId="11C13536" w14:textId="77777777" w:rsidR="00A9624E" w:rsidRPr="00B84DF4" w:rsidRDefault="00A9624E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sz w:val="22"/>
              </w:rPr>
            </w:pPr>
          </w:p>
        </w:tc>
      </w:tr>
    </w:tbl>
    <w:p w14:paraId="6B294D16" w14:textId="77777777" w:rsidR="00370BE2" w:rsidRPr="00B84DF4" w:rsidRDefault="002B12FD" w:rsidP="00E91061">
      <w:pPr>
        <w:tabs>
          <w:tab w:val="center" w:pos="5040"/>
        </w:tabs>
        <w:spacing w:before="120"/>
        <w:jc w:val="center"/>
        <w:rPr>
          <w:rFonts w:ascii="Arial" w:eastAsia="SimSun" w:hAnsi="Arial" w:cs="Arial"/>
          <w:b/>
          <w:sz w:val="28"/>
          <w:szCs w:val="24"/>
        </w:rPr>
      </w:pPr>
      <w:r w:rsidRPr="00B84DF4">
        <w:rPr>
          <w:rFonts w:ascii="Arial" w:eastAsia="SimSun" w:hAnsi="Arial" w:cs="Arial"/>
          <w:b/>
          <w:bCs/>
          <w:sz w:val="28"/>
          <w:szCs w:val="24"/>
        </w:rPr>
        <w:t>Order for Service of Summons by Publication</w:t>
      </w:r>
    </w:p>
    <w:p w14:paraId="2A17A96C" w14:textId="6D4F7AC6" w:rsidR="008A14EC" w:rsidRPr="00B84DF4" w:rsidRDefault="00370BE2" w:rsidP="00E91061">
      <w:pPr>
        <w:tabs>
          <w:tab w:val="center" w:pos="5040"/>
        </w:tabs>
        <w:jc w:val="center"/>
        <w:rPr>
          <w:rFonts w:ascii="Arial" w:eastAsia="SimSun" w:hAnsi="Arial" w:cs="Arial"/>
          <w:b/>
          <w:i/>
          <w:iCs/>
          <w:sz w:val="28"/>
          <w:szCs w:val="24"/>
        </w:rPr>
      </w:pPr>
      <w:r w:rsidRPr="00B84DF4">
        <w:rPr>
          <w:rFonts w:ascii="Arial" w:eastAsia="SimSun" w:hAnsi="Arial" w:cs="Arial"/>
          <w:b/>
          <w:bCs/>
          <w:i/>
          <w:iCs/>
          <w:sz w:val="28"/>
          <w:szCs w:val="24"/>
          <w:lang w:eastAsia="zh-CN"/>
        </w:rPr>
        <w:t>以发布方式送达传票令</w:t>
      </w:r>
    </w:p>
    <w:p w14:paraId="4BFCB8AA" w14:textId="77777777" w:rsidR="00370BE2" w:rsidRPr="00B84DF4" w:rsidRDefault="00A9624E" w:rsidP="00E9106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SimSun" w:hAnsi="Arial" w:cs="Arial"/>
          <w:sz w:val="22"/>
          <w:szCs w:val="22"/>
        </w:rPr>
      </w:pPr>
      <w:r w:rsidRPr="00B84DF4">
        <w:rPr>
          <w:rFonts w:ascii="Arial" w:eastAsia="SimSun" w:hAnsi="Arial" w:cs="Arial"/>
          <w:sz w:val="22"/>
          <w:szCs w:val="22"/>
        </w:rPr>
        <w:t>The court considered the evidence presented by Petitioner and finds that personal, electronic, or mail service on Respondent or another necessary party:</w:t>
      </w:r>
    </w:p>
    <w:p w14:paraId="68CB6B39" w14:textId="2C3C2E8D" w:rsidR="00365FFF" w:rsidRPr="00B84DF4" w:rsidRDefault="00370BE2" w:rsidP="00E9106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法院考虑了呈请人提交的证据，认为通过亲自、电子或邮件向被告人或另一必要方送达：</w:t>
      </w:r>
    </w:p>
    <w:p w14:paraId="0ACD751E" w14:textId="77777777" w:rsidR="00370BE2" w:rsidRPr="00B84DF4" w:rsidRDefault="00365FFF" w:rsidP="00E91061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spacing w:before="120"/>
        <w:ind w:left="720" w:hanging="360"/>
        <w:rPr>
          <w:rFonts w:ascii="Arial" w:eastAsia="SimSun" w:hAnsi="Arial" w:cs="Arial"/>
          <w:sz w:val="22"/>
          <w:szCs w:val="22"/>
        </w:rPr>
      </w:pPr>
      <w:r w:rsidRPr="00B84DF4">
        <w:rPr>
          <w:rFonts w:ascii="Arial" w:eastAsia="SimSun" w:hAnsi="Arial" w:cs="Arial"/>
          <w:sz w:val="22"/>
          <w:szCs w:val="22"/>
        </w:rPr>
        <w:t>[  ]</w:t>
      </w:r>
      <w:r w:rsidRPr="00B84DF4">
        <w:rPr>
          <w:rFonts w:ascii="Arial" w:eastAsia="SimSun" w:hAnsi="Arial" w:cs="Arial"/>
          <w:sz w:val="22"/>
          <w:szCs w:val="22"/>
        </w:rPr>
        <w:tab/>
        <w:t>was unsuccessful.</w:t>
      </w:r>
    </w:p>
    <w:p w14:paraId="5EDD657D" w14:textId="6960FA35" w:rsidR="00365FFF" w:rsidRPr="00B84DF4" w:rsidRDefault="009C43AE" w:rsidP="00E91061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ind w:left="720" w:hanging="360"/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ab/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没有成功。</w:t>
      </w:r>
    </w:p>
    <w:p w14:paraId="3A8F89B9" w14:textId="77777777" w:rsidR="00370BE2" w:rsidRPr="00B84DF4" w:rsidRDefault="00C15AB0" w:rsidP="00E91061">
      <w:pPr>
        <w:tabs>
          <w:tab w:val="left" w:pos="-450"/>
          <w:tab w:val="left" w:pos="360"/>
          <w:tab w:val="left" w:pos="1080"/>
          <w:tab w:val="left" w:pos="1260"/>
        </w:tabs>
        <w:spacing w:before="120"/>
        <w:ind w:left="720" w:hanging="360"/>
        <w:rPr>
          <w:rFonts w:ascii="Arial" w:eastAsia="SimSun" w:hAnsi="Arial" w:cs="Arial"/>
          <w:sz w:val="22"/>
          <w:szCs w:val="22"/>
        </w:rPr>
      </w:pPr>
      <w:r w:rsidRPr="00B84DF4">
        <w:rPr>
          <w:rFonts w:ascii="Arial" w:eastAsia="SimSun" w:hAnsi="Arial" w:cs="Arial"/>
          <w:sz w:val="22"/>
          <w:szCs w:val="22"/>
        </w:rPr>
        <w:t>[  ]</w:t>
      </w:r>
      <w:r w:rsidRPr="00B84DF4">
        <w:rPr>
          <w:rFonts w:ascii="Arial" w:eastAsia="SimSun" w:hAnsi="Arial" w:cs="Arial"/>
          <w:sz w:val="22"/>
          <w:szCs w:val="22"/>
        </w:rPr>
        <w:tab/>
        <w:t>was not possible, due to a lack of any known physical or electronic address of the respondent.</w:t>
      </w:r>
    </w:p>
    <w:p w14:paraId="6E8B48F2" w14:textId="651180E5" w:rsidR="00A9624E" w:rsidRPr="00B84DF4" w:rsidRDefault="009C43AE" w:rsidP="00E91061">
      <w:pPr>
        <w:tabs>
          <w:tab w:val="left" w:pos="-450"/>
          <w:tab w:val="left" w:pos="360"/>
          <w:tab w:val="left" w:pos="1080"/>
          <w:tab w:val="left" w:pos="1260"/>
        </w:tabs>
        <w:ind w:left="720" w:hanging="360"/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ab/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由于缺乏任何已知的被告人的实际地址或电子地址，因此不可行。</w:t>
      </w:r>
    </w:p>
    <w:p w14:paraId="060D0FBA" w14:textId="77777777" w:rsidR="00370BE2" w:rsidRPr="00B84DF4" w:rsidRDefault="002B12FD" w:rsidP="00E91061">
      <w:pPr>
        <w:tabs>
          <w:tab w:val="left" w:pos="7920"/>
        </w:tabs>
        <w:spacing w:before="120"/>
        <w:rPr>
          <w:rFonts w:ascii="Arial" w:eastAsia="SimSun" w:hAnsi="Arial" w:cs="Arial"/>
          <w:sz w:val="22"/>
          <w:szCs w:val="22"/>
        </w:rPr>
      </w:pPr>
      <w:r w:rsidRPr="00B84DF4">
        <w:rPr>
          <w:rFonts w:ascii="Arial" w:eastAsia="SimSun" w:hAnsi="Arial" w:cs="Arial"/>
          <w:sz w:val="22"/>
          <w:szCs w:val="22"/>
        </w:rPr>
        <w:t xml:space="preserve">The court orders that the </w:t>
      </w:r>
      <w:r w:rsidRPr="00B84DF4">
        <w:rPr>
          <w:rFonts w:ascii="Arial" w:eastAsia="SimSun" w:hAnsi="Arial" w:cs="Arial"/>
          <w:i/>
          <w:iCs/>
          <w:sz w:val="22"/>
          <w:szCs w:val="22"/>
        </w:rPr>
        <w:t>Petition for Protection Order</w:t>
      </w:r>
      <w:r w:rsidRPr="00B84DF4">
        <w:rPr>
          <w:rFonts w:ascii="Arial" w:eastAsia="SimSun" w:hAnsi="Arial" w:cs="Arial"/>
          <w:sz w:val="22"/>
          <w:szCs w:val="22"/>
        </w:rPr>
        <w:t xml:space="preserve"> and </w:t>
      </w:r>
      <w:r w:rsidRPr="00B84DF4">
        <w:rPr>
          <w:rFonts w:ascii="Arial" w:eastAsia="SimSun" w:hAnsi="Arial" w:cs="Arial"/>
          <w:i/>
          <w:iCs/>
          <w:sz w:val="22"/>
          <w:szCs w:val="22"/>
        </w:rPr>
        <w:t>Temporary Protection Order</w:t>
      </w:r>
      <w:r w:rsidRPr="00B84DF4">
        <w:rPr>
          <w:rFonts w:ascii="Arial" w:eastAsia="SimSun" w:hAnsi="Arial" w:cs="Arial"/>
          <w:sz w:val="22"/>
          <w:szCs w:val="22"/>
        </w:rPr>
        <w:t xml:space="preserve"> (or </w:t>
      </w:r>
      <w:r w:rsidRPr="00B84DF4">
        <w:rPr>
          <w:rFonts w:ascii="Arial" w:eastAsia="SimSun" w:hAnsi="Arial" w:cs="Arial"/>
          <w:i/>
          <w:iCs/>
          <w:sz w:val="22"/>
          <w:szCs w:val="22"/>
        </w:rPr>
        <w:t>Notice of Hearing</w:t>
      </w:r>
      <w:r w:rsidRPr="00B84DF4">
        <w:rPr>
          <w:rFonts w:ascii="Arial" w:eastAsia="SimSun" w:hAnsi="Arial" w:cs="Arial"/>
          <w:sz w:val="22"/>
          <w:szCs w:val="22"/>
        </w:rPr>
        <w:t>, if no temporary order was issued) be served on:</w:t>
      </w:r>
    </w:p>
    <w:p w14:paraId="243EC42F" w14:textId="129BBB6D" w:rsidR="004C3F0E" w:rsidRPr="00B84DF4" w:rsidRDefault="00370BE2" w:rsidP="00E91061">
      <w:pPr>
        <w:tabs>
          <w:tab w:val="left" w:pos="7920"/>
        </w:tabs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法院命令将保护令和临时保护令申请（或听证会通知，如果没有下达临时保护令）送达：</w:t>
      </w:r>
    </w:p>
    <w:p w14:paraId="6E2204F9" w14:textId="77777777" w:rsidR="009C43AE" w:rsidRPr="00B84DF4" w:rsidRDefault="001334A6" w:rsidP="009C43AE">
      <w:pPr>
        <w:tabs>
          <w:tab w:val="left" w:pos="360"/>
          <w:tab w:val="left" w:pos="8640"/>
        </w:tabs>
        <w:spacing w:before="120"/>
        <w:ind w:left="360"/>
        <w:rPr>
          <w:rFonts w:ascii="Arial" w:eastAsia="SimSun" w:hAnsi="Arial" w:cs="Arial"/>
          <w:sz w:val="22"/>
          <w:szCs w:val="22"/>
        </w:rPr>
      </w:pPr>
      <w:r w:rsidRPr="00B84DF4">
        <w:rPr>
          <w:rFonts w:ascii="Arial" w:eastAsia="SimSun" w:hAnsi="Arial" w:cs="Arial"/>
          <w:sz w:val="22"/>
          <w:szCs w:val="22"/>
        </w:rPr>
        <w:t xml:space="preserve">[  ] Respondent </w:t>
      </w:r>
    </w:p>
    <w:p w14:paraId="79E85DAA" w14:textId="0A96601D" w:rsidR="009C43AE" w:rsidRPr="00B84DF4" w:rsidRDefault="009C43AE" w:rsidP="009C43AE">
      <w:pPr>
        <w:tabs>
          <w:tab w:val="left" w:pos="360"/>
          <w:tab w:val="left" w:pos="8640"/>
        </w:tabs>
        <w:ind w:left="360"/>
        <w:rPr>
          <w:rFonts w:ascii="Arial" w:eastAsia="SimSun" w:hAnsi="Arial" w:cs="Arial"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被告人</w:t>
      </w:r>
    </w:p>
    <w:p w14:paraId="7574F5A8" w14:textId="05E7F9DE" w:rsidR="00370BE2" w:rsidRPr="00B84DF4" w:rsidRDefault="009C43AE" w:rsidP="009C43AE">
      <w:pPr>
        <w:tabs>
          <w:tab w:val="left" w:pos="360"/>
          <w:tab w:val="left" w:pos="864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B84DF4">
        <w:rPr>
          <w:rFonts w:ascii="Arial" w:eastAsia="SimSun" w:hAnsi="Arial" w:cs="Arial"/>
          <w:sz w:val="22"/>
          <w:szCs w:val="22"/>
        </w:rPr>
        <w:t xml:space="preserve"> [  ] (</w:t>
      </w:r>
      <w:r w:rsidRPr="00B84DF4">
        <w:rPr>
          <w:rFonts w:ascii="Arial" w:eastAsia="SimSun" w:hAnsi="Arial" w:cs="Arial"/>
          <w:i/>
          <w:iCs/>
          <w:sz w:val="22"/>
          <w:szCs w:val="22"/>
        </w:rPr>
        <w:t>Name</w:t>
      </w:r>
      <w:r w:rsidRPr="00B84DF4">
        <w:rPr>
          <w:rFonts w:ascii="Arial" w:eastAsia="SimSun" w:hAnsi="Arial" w:cs="Arial"/>
          <w:sz w:val="22"/>
          <w:szCs w:val="22"/>
        </w:rPr>
        <w:t xml:space="preserve">) </w:t>
      </w:r>
      <w:r w:rsidRPr="00B84DF4">
        <w:rPr>
          <w:rFonts w:ascii="Arial" w:eastAsia="SimSun" w:hAnsi="Arial" w:cs="Arial"/>
          <w:sz w:val="22"/>
          <w:szCs w:val="22"/>
          <w:u w:val="single"/>
        </w:rPr>
        <w:tab/>
      </w:r>
    </w:p>
    <w:p w14:paraId="6CA82167" w14:textId="3E9E544D" w:rsidR="004C3F0E" w:rsidRPr="00B84DF4" w:rsidRDefault="005834A8" w:rsidP="009C43AE">
      <w:pPr>
        <w:tabs>
          <w:tab w:val="left" w:pos="360"/>
          <w:tab w:val="left" w:pos="8640"/>
        </w:tabs>
        <w:ind w:left="360"/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 xml:space="preserve">      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（姓名）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34995E9C" w14:textId="77777777" w:rsidR="00370BE2" w:rsidRPr="00B84DF4" w:rsidRDefault="00A9624E" w:rsidP="00E91061">
      <w:pPr>
        <w:tabs>
          <w:tab w:val="left" w:pos="7920"/>
        </w:tabs>
        <w:spacing w:before="120"/>
        <w:rPr>
          <w:rFonts w:ascii="Arial" w:eastAsia="SimSun" w:hAnsi="Arial" w:cs="Arial"/>
          <w:sz w:val="22"/>
          <w:szCs w:val="22"/>
        </w:rPr>
      </w:pPr>
      <w:proofErr w:type="gramStart"/>
      <w:r w:rsidRPr="00B84DF4">
        <w:rPr>
          <w:rFonts w:ascii="Arial" w:eastAsia="SimSun" w:hAnsi="Arial" w:cs="Arial"/>
          <w:sz w:val="22"/>
          <w:szCs w:val="22"/>
        </w:rPr>
        <w:lastRenderedPageBreak/>
        <w:t>by</w:t>
      </w:r>
      <w:proofErr w:type="gramEnd"/>
      <w:r w:rsidRPr="00B84DF4">
        <w:rPr>
          <w:rFonts w:ascii="Arial" w:eastAsia="SimSun" w:hAnsi="Arial" w:cs="Arial"/>
          <w:sz w:val="22"/>
          <w:szCs w:val="22"/>
        </w:rPr>
        <w:t xml:space="preserve"> publication of the </w:t>
      </w:r>
      <w:r w:rsidRPr="00B84DF4">
        <w:rPr>
          <w:rFonts w:ascii="Arial" w:eastAsia="SimSun" w:hAnsi="Arial" w:cs="Arial"/>
          <w:b/>
          <w:bCs/>
          <w:i/>
          <w:iCs/>
          <w:sz w:val="22"/>
          <w:szCs w:val="22"/>
        </w:rPr>
        <w:t>Summons by Publication</w:t>
      </w:r>
      <w:r w:rsidRPr="00B84DF4">
        <w:rPr>
          <w:rFonts w:ascii="Arial" w:eastAsia="SimSun" w:hAnsi="Arial" w:cs="Arial"/>
          <w:sz w:val="22"/>
          <w:szCs w:val="22"/>
        </w:rPr>
        <w:t xml:space="preserve"> (form PO 028) in a newspaper of general circulation in the county where the petition was brought </w:t>
      </w:r>
      <w:r w:rsidRPr="00B84DF4">
        <w:rPr>
          <w:rFonts w:ascii="Arial" w:eastAsia="SimSun" w:hAnsi="Arial" w:cs="Arial"/>
          <w:b/>
          <w:bCs/>
          <w:sz w:val="22"/>
          <w:szCs w:val="22"/>
        </w:rPr>
        <w:t>and</w:t>
      </w:r>
      <w:r w:rsidRPr="00B84DF4">
        <w:rPr>
          <w:rFonts w:ascii="Arial" w:eastAsia="SimSun" w:hAnsi="Arial" w:cs="Arial"/>
          <w:sz w:val="22"/>
          <w:szCs w:val="22"/>
        </w:rPr>
        <w:t xml:space="preserve"> (if different) in the county of the last known address of the person/s being served once a week for 3 consecutive weeks. The newspaper selected must be 1 of the 3 most widely circulated papers in the county.</w:t>
      </w:r>
    </w:p>
    <w:p w14:paraId="5DA0A5A7" w14:textId="005497AA" w:rsidR="00422FE1" w:rsidRPr="00B84DF4" w:rsidRDefault="00370BE2" w:rsidP="00E91061">
      <w:pPr>
        <w:tabs>
          <w:tab w:val="left" w:pos="7920"/>
        </w:tabs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方式是在提交申请的县</w:t>
      </w:r>
      <w:r w:rsidRPr="00B84DF4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和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（如果不同）被送达人的最后已知地址的县的一份普遍发行的报纸上</w:t>
      </w:r>
      <w:r w:rsidRPr="00B84DF4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发布传票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（表格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PO 028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），每周一次，连续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3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周。所选报纸必须是该县发行量最大的三份报纸之一。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BFA427E" w14:textId="77777777" w:rsidR="00370BE2" w:rsidRPr="00B84DF4" w:rsidRDefault="00E10E4C" w:rsidP="00E91061">
      <w:pPr>
        <w:tabs>
          <w:tab w:val="left" w:pos="7920"/>
        </w:tabs>
        <w:spacing w:before="120"/>
        <w:rPr>
          <w:rFonts w:ascii="Arial" w:eastAsia="SimSun" w:hAnsi="Arial" w:cs="Arial"/>
          <w:sz w:val="22"/>
          <w:szCs w:val="22"/>
        </w:rPr>
      </w:pPr>
      <w:r w:rsidRPr="00B84DF4">
        <w:rPr>
          <w:rFonts w:ascii="Arial" w:eastAsia="SimSun" w:hAnsi="Arial" w:cs="Arial"/>
          <w:sz w:val="22"/>
          <w:szCs w:val="22"/>
        </w:rPr>
        <w:t>The cost of publication will be paid by Petitioner.</w:t>
      </w:r>
    </w:p>
    <w:p w14:paraId="707A5243" w14:textId="0C9DAAAB" w:rsidR="00956F09" w:rsidRPr="00B84DF4" w:rsidRDefault="00370BE2" w:rsidP="00E91061">
      <w:pPr>
        <w:tabs>
          <w:tab w:val="left" w:pos="7920"/>
        </w:tabs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发布费用将由呈请人支付。</w:t>
      </w:r>
    </w:p>
    <w:p w14:paraId="09B119E3" w14:textId="07149154" w:rsidR="00370BE2" w:rsidRPr="00B84DF4" w:rsidRDefault="7D98864D" w:rsidP="00E91061">
      <w:pPr>
        <w:tabs>
          <w:tab w:val="left" w:pos="9180"/>
        </w:tabs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r w:rsidRPr="00B84DF4">
        <w:rPr>
          <w:rFonts w:ascii="Arial" w:eastAsia="SimSun" w:hAnsi="Arial" w:cs="Arial"/>
          <w:sz w:val="22"/>
          <w:szCs w:val="22"/>
        </w:rPr>
        <w:t>[  ]</w:t>
      </w:r>
      <w:r w:rsidRPr="00B84DF4">
        <w:rPr>
          <w:rFonts w:ascii="Arial" w:eastAsia="SimSun" w:hAnsi="Arial" w:cs="Arial"/>
        </w:rPr>
        <w:tab/>
      </w:r>
      <w:r w:rsidRPr="00B84DF4">
        <w:rPr>
          <w:rFonts w:ascii="Arial" w:eastAsia="SimSun" w:hAnsi="Arial" w:cs="Arial"/>
          <w:b/>
          <w:bCs/>
          <w:sz w:val="22"/>
          <w:szCs w:val="22"/>
        </w:rPr>
        <w:t xml:space="preserve">Electronic Service </w:t>
      </w:r>
      <w:r w:rsidRPr="00B84DF4">
        <w:rPr>
          <w:rFonts w:ascii="Arial" w:eastAsia="SimSun" w:hAnsi="Arial" w:cs="Arial"/>
          <w:sz w:val="22"/>
          <w:szCs w:val="22"/>
        </w:rPr>
        <w:t>(</w:t>
      </w:r>
      <w:r w:rsidRPr="00B84DF4">
        <w:rPr>
          <w:rFonts w:ascii="Arial" w:eastAsia="SimSun" w:hAnsi="Arial" w:cs="Arial"/>
          <w:i/>
          <w:iCs/>
          <w:sz w:val="22"/>
          <w:szCs w:val="22"/>
        </w:rPr>
        <w:t>if electronic service was attempted and not verified</w:t>
      </w:r>
      <w:r w:rsidRPr="00B84DF4">
        <w:rPr>
          <w:rFonts w:ascii="Arial" w:eastAsia="SimSun" w:hAnsi="Arial" w:cs="Arial"/>
          <w:sz w:val="22"/>
          <w:szCs w:val="22"/>
        </w:rPr>
        <w:t>). Petitioner must also have the petition, temporary order, and any supporting materials served electronically to the following known electronic addresses:</w:t>
      </w:r>
      <w:r w:rsidRPr="00B84DF4">
        <w:rPr>
          <w:rFonts w:ascii="Arial" w:eastAsia="SimSun" w:hAnsi="Arial" w:cs="Arial"/>
          <w:sz w:val="22"/>
          <w:szCs w:val="22"/>
          <w:u w:val="single"/>
        </w:rPr>
        <w:tab/>
      </w:r>
    </w:p>
    <w:p w14:paraId="2653F549" w14:textId="18635F65" w:rsidR="004C3F0E" w:rsidRPr="00B84DF4" w:rsidRDefault="005834A8" w:rsidP="005834A8">
      <w:pPr>
        <w:tabs>
          <w:tab w:val="left" w:pos="9180"/>
        </w:tabs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ab/>
      </w:r>
      <w:r w:rsidRPr="00B84DF4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电子送达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（如果尝试了电子送达但未通过验证）。呈请人还必须将申请、临时令和任何支持材料以电子方式送达以下已知电子地址：</w:t>
      </w:r>
    </w:p>
    <w:p w14:paraId="51431202" w14:textId="7CE29859" w:rsidR="004C3F0E" w:rsidRPr="00B84DF4" w:rsidRDefault="004C3F0E" w:rsidP="005834A8">
      <w:pPr>
        <w:tabs>
          <w:tab w:val="left" w:pos="918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B84DF4">
        <w:rPr>
          <w:rFonts w:ascii="Arial" w:eastAsia="SimSun" w:hAnsi="Arial" w:cs="Arial"/>
          <w:sz w:val="22"/>
          <w:szCs w:val="22"/>
          <w:u w:val="single"/>
        </w:rPr>
        <w:tab/>
      </w:r>
    </w:p>
    <w:p w14:paraId="1512CD83" w14:textId="77777777" w:rsidR="00370BE2" w:rsidRPr="00B84DF4" w:rsidRDefault="008A14EC" w:rsidP="00E91061">
      <w:pPr>
        <w:tabs>
          <w:tab w:val="left" w:pos="9270"/>
        </w:tabs>
        <w:spacing w:before="120"/>
        <w:ind w:left="360" w:hanging="360"/>
        <w:rPr>
          <w:rFonts w:ascii="Arial" w:eastAsia="SimSun" w:hAnsi="Arial" w:cs="Arial"/>
          <w:b/>
          <w:sz w:val="22"/>
          <w:szCs w:val="22"/>
        </w:rPr>
      </w:pPr>
      <w:r w:rsidRPr="00B84DF4">
        <w:rPr>
          <w:rFonts w:ascii="Arial" w:eastAsia="SimSun" w:hAnsi="Arial" w:cs="Arial"/>
          <w:b/>
          <w:bCs/>
          <w:sz w:val="22"/>
          <w:szCs w:val="22"/>
        </w:rPr>
        <w:t>Ordered.</w:t>
      </w:r>
    </w:p>
    <w:p w14:paraId="2B48A1F8" w14:textId="2456FF07" w:rsidR="008A14EC" w:rsidRPr="00B84DF4" w:rsidRDefault="00370BE2" w:rsidP="00E91061">
      <w:pPr>
        <w:tabs>
          <w:tab w:val="left" w:pos="9270"/>
        </w:tabs>
        <w:ind w:left="360" w:hanging="360"/>
        <w:rPr>
          <w:rFonts w:ascii="Arial" w:eastAsia="SimSun" w:hAnsi="Arial" w:cs="Arial"/>
          <w:b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命令已下达。</w:t>
      </w:r>
    </w:p>
    <w:p w14:paraId="1C7A65E3" w14:textId="6B5EC779" w:rsidR="008A14EC" w:rsidRPr="00B84DF4" w:rsidRDefault="00B84DF4" w:rsidP="009C0C16">
      <w:pPr>
        <w:tabs>
          <w:tab w:val="left" w:pos="4140"/>
          <w:tab w:val="left" w:pos="450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B84DF4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9928B" wp14:editId="23E03505">
                <wp:simplePos x="0" y="0"/>
                <wp:positionH relativeFrom="column">
                  <wp:posOffset>2812415</wp:posOffset>
                </wp:positionH>
                <wp:positionV relativeFrom="paragraph">
                  <wp:posOffset>143510</wp:posOffset>
                </wp:positionV>
                <wp:extent cx="164465" cy="65405"/>
                <wp:effectExtent l="0" t="7620" r="0" b="0"/>
                <wp:wrapNone/>
                <wp:docPr id="307923520" name="Isosceles Triangle 307923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D5DC8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07923520" o:spid="_x0000_s1026" type="#_x0000_t5" style="position:absolute;margin-left:221.45pt;margin-top:11.3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H0zY5d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61786D" w:rsidRPr="00B84DF4">
        <w:rPr>
          <w:rFonts w:ascii="Arial" w:eastAsia="SimSun" w:hAnsi="Arial" w:cs="Arial"/>
          <w:sz w:val="22"/>
          <w:szCs w:val="22"/>
          <w:u w:val="single"/>
        </w:rPr>
        <w:tab/>
      </w:r>
      <w:r w:rsidR="0061786D" w:rsidRPr="00B84DF4">
        <w:rPr>
          <w:rFonts w:ascii="Arial" w:eastAsia="SimSun" w:hAnsi="Arial" w:cs="Arial"/>
          <w:sz w:val="22"/>
          <w:szCs w:val="22"/>
        </w:rPr>
        <w:tab/>
      </w:r>
      <w:r w:rsidR="0061786D" w:rsidRPr="00B84DF4">
        <w:rPr>
          <w:rFonts w:ascii="Arial" w:eastAsia="SimSun" w:hAnsi="Arial" w:cs="Arial"/>
          <w:sz w:val="22"/>
          <w:szCs w:val="22"/>
          <w:u w:val="single"/>
        </w:rPr>
        <w:tab/>
      </w:r>
    </w:p>
    <w:p w14:paraId="2C950EF1" w14:textId="77777777" w:rsidR="00370BE2" w:rsidRPr="00B84DF4" w:rsidRDefault="008A14EC" w:rsidP="00E91061">
      <w:pPr>
        <w:tabs>
          <w:tab w:val="left" w:pos="4500"/>
          <w:tab w:val="left" w:pos="918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B84DF4">
        <w:rPr>
          <w:rFonts w:ascii="Arial" w:eastAsia="SimSun" w:hAnsi="Arial" w:cs="Arial"/>
          <w:i/>
          <w:iCs/>
          <w:sz w:val="22"/>
          <w:szCs w:val="22"/>
        </w:rPr>
        <w:tab/>
        <w:t>Judge or Commissioner</w:t>
      </w:r>
    </w:p>
    <w:p w14:paraId="1EA3712F" w14:textId="3A86B9B2" w:rsidR="008A14EC" w:rsidRPr="00B84DF4" w:rsidRDefault="00370BE2" w:rsidP="00E91061">
      <w:pPr>
        <w:tabs>
          <w:tab w:val="left" w:pos="4500"/>
          <w:tab w:val="left" w:pos="9180"/>
        </w:tabs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  <w:r w:rsidRPr="00B84DF4">
        <w:rPr>
          <w:rFonts w:ascii="Arial" w:eastAsia="SimSun" w:hAnsi="Arial" w:cs="Arial"/>
          <w:sz w:val="22"/>
          <w:szCs w:val="22"/>
          <w:lang w:eastAsia="zh-CN"/>
        </w:rPr>
        <w:tab/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法官或助理法官</w:t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F39E8FE" w14:textId="7B5F7C0C" w:rsidR="000C15A7" w:rsidRPr="00B84DF4" w:rsidRDefault="00624BFE" w:rsidP="009C0C16">
      <w:pPr>
        <w:tabs>
          <w:tab w:val="left" w:pos="450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ab/>
      </w:r>
      <w:r w:rsidRPr="00B84DF4">
        <w:rPr>
          <w:rFonts w:ascii="Arial" w:eastAsia="SimSun" w:hAnsi="Arial" w:cs="Arial"/>
          <w:sz w:val="22"/>
          <w:szCs w:val="22"/>
          <w:u w:val="single"/>
        </w:rPr>
        <w:tab/>
      </w:r>
    </w:p>
    <w:p w14:paraId="2977E7E2" w14:textId="77777777" w:rsidR="00370BE2" w:rsidRPr="00B84DF4" w:rsidRDefault="000C15A7" w:rsidP="00E91061">
      <w:pPr>
        <w:tabs>
          <w:tab w:val="left" w:pos="4500"/>
          <w:tab w:val="left" w:pos="918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ab/>
        <w:t>Print Judge or Commissioner Name</w:t>
      </w:r>
    </w:p>
    <w:p w14:paraId="6BAC5F11" w14:textId="53B8BAA0" w:rsidR="000C15A7" w:rsidRPr="00B84DF4" w:rsidRDefault="00370BE2" w:rsidP="00E91061">
      <w:pPr>
        <w:tabs>
          <w:tab w:val="left" w:pos="4500"/>
          <w:tab w:val="left" w:pos="9180"/>
        </w:tabs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sz w:val="22"/>
          <w:szCs w:val="22"/>
        </w:rPr>
        <w:tab/>
      </w: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请工整填写法官或助理法官姓名</w:t>
      </w:r>
    </w:p>
    <w:p w14:paraId="3BBDEDA5" w14:textId="77777777" w:rsidR="00370BE2" w:rsidRPr="00B84DF4" w:rsidRDefault="008A14EC" w:rsidP="00E91061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eastAsia="SimSun" w:hAnsi="Arial" w:cs="Arial"/>
          <w:spacing w:val="-2"/>
          <w:sz w:val="22"/>
          <w:szCs w:val="22"/>
        </w:rPr>
      </w:pPr>
      <w:r w:rsidRPr="00B84DF4">
        <w:rPr>
          <w:rFonts w:ascii="Arial" w:eastAsia="SimSun" w:hAnsi="Arial" w:cs="Arial"/>
          <w:sz w:val="22"/>
          <w:szCs w:val="22"/>
        </w:rPr>
        <w:t>Presented by Petitioner or their lawyer</w:t>
      </w:r>
    </w:p>
    <w:p w14:paraId="4EC806B0" w14:textId="7FC0DA8E" w:rsidR="008A14EC" w:rsidRPr="00B84DF4" w:rsidRDefault="00370BE2" w:rsidP="00E91061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eastAsia="SimSun" w:hAnsi="Arial" w:cs="Arial"/>
          <w:i/>
          <w:iCs/>
          <w:sz w:val="20"/>
        </w:rPr>
      </w:pPr>
      <w:r w:rsidRPr="00B84DF4">
        <w:rPr>
          <w:rFonts w:ascii="Arial" w:eastAsia="SimSun" w:hAnsi="Arial" w:cs="Arial"/>
          <w:i/>
          <w:iCs/>
          <w:sz w:val="22"/>
          <w:szCs w:val="22"/>
          <w:lang w:eastAsia="zh-CN"/>
        </w:rPr>
        <w:t>由呈请人或其律师提交</w:t>
      </w:r>
    </w:p>
    <w:p w14:paraId="6AB55CFC" w14:textId="5F6E90E5" w:rsidR="008A14EC" w:rsidRPr="00B84DF4" w:rsidRDefault="008A14EC" w:rsidP="009C0C16">
      <w:pPr>
        <w:tabs>
          <w:tab w:val="left" w:pos="0"/>
          <w:tab w:val="left" w:pos="4140"/>
          <w:tab w:val="left" w:pos="4500"/>
          <w:tab w:val="left" w:pos="9180"/>
        </w:tabs>
        <w:spacing w:before="240"/>
        <w:jc w:val="both"/>
        <w:rPr>
          <w:rFonts w:ascii="Arial" w:eastAsia="SimSun" w:hAnsi="Arial" w:cs="Arial"/>
          <w:sz w:val="20"/>
          <w:u w:val="single"/>
        </w:rPr>
      </w:pPr>
      <w:r w:rsidRPr="00B84DF4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408" wp14:editId="363F89B5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3DDC3EB">
              <v:shape id="Isosceles Triangle 2" style="position:absolute;margin-left:-4.65pt;margin-top:12.2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7A9E853B">
                <o:lock v:ext="edit" aspectratio="t"/>
              </v:shape>
            </w:pict>
          </mc:Fallback>
        </mc:AlternateContent>
      </w:r>
      <w:r w:rsidRPr="00B84DF4">
        <w:rPr>
          <w:rFonts w:ascii="Arial" w:eastAsia="SimSun" w:hAnsi="Arial" w:cs="Arial"/>
          <w:sz w:val="20"/>
          <w:u w:val="single"/>
        </w:rPr>
        <w:tab/>
      </w:r>
      <w:r w:rsidRPr="00B84DF4">
        <w:rPr>
          <w:rFonts w:ascii="Arial" w:eastAsia="SimSun" w:hAnsi="Arial" w:cs="Arial"/>
          <w:sz w:val="20"/>
        </w:rPr>
        <w:tab/>
      </w:r>
      <w:r w:rsidRPr="00B84DF4">
        <w:rPr>
          <w:rFonts w:ascii="Arial" w:eastAsia="SimSun" w:hAnsi="Arial" w:cs="Arial"/>
          <w:sz w:val="20"/>
          <w:u w:val="single"/>
        </w:rPr>
        <w:tab/>
      </w:r>
      <w:r w:rsidRPr="00B84DF4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D3F67" wp14:editId="42561567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1535553306" name="Isosceles Triangle 1535553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9A965" id="Isosceles Triangle 1535553306" o:spid="_x0000_s1026" type="#_x0000_t5" style="position:absolute;margin-left:-4.65pt;margin-top:12.2pt;width:12.95pt;height:5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Iehf6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18EA1B0C" w14:textId="77777777" w:rsidR="00370BE2" w:rsidRPr="00B84DF4" w:rsidRDefault="008A14EC" w:rsidP="00E91061">
      <w:pPr>
        <w:tabs>
          <w:tab w:val="left" w:pos="432"/>
          <w:tab w:val="left" w:pos="4500"/>
          <w:tab w:val="left" w:pos="8190"/>
        </w:tabs>
        <w:jc w:val="both"/>
        <w:rPr>
          <w:rFonts w:ascii="Arial" w:eastAsia="SimSun" w:hAnsi="Arial" w:cs="Arial"/>
          <w:i/>
          <w:iCs/>
          <w:color w:val="000000"/>
          <w:sz w:val="22"/>
          <w:szCs w:val="22"/>
        </w:rPr>
      </w:pPr>
      <w:r w:rsidRPr="00B84DF4">
        <w:rPr>
          <w:rFonts w:ascii="Arial" w:eastAsia="SimSun" w:hAnsi="Arial" w:cs="Arial"/>
          <w:i/>
          <w:iCs/>
          <w:color w:val="000000"/>
          <w:sz w:val="22"/>
          <w:szCs w:val="22"/>
        </w:rPr>
        <w:t>Sign here</w:t>
      </w:r>
      <w:r w:rsidRPr="00B84DF4">
        <w:rPr>
          <w:rFonts w:ascii="Arial" w:eastAsia="SimSun" w:hAnsi="Arial" w:cs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4ABD2196" w14:textId="24AC8F84" w:rsidR="00A9624E" w:rsidRPr="00B84DF4" w:rsidRDefault="00370BE2" w:rsidP="00E91061">
      <w:pPr>
        <w:tabs>
          <w:tab w:val="left" w:pos="432"/>
          <w:tab w:val="left" w:pos="4500"/>
          <w:tab w:val="left" w:pos="8190"/>
        </w:tabs>
        <w:jc w:val="both"/>
        <w:rPr>
          <w:rFonts w:ascii="Arial" w:eastAsia="SimSun" w:hAnsi="Arial" w:cs="Arial"/>
          <w:i/>
          <w:iCs/>
          <w:sz w:val="21"/>
          <w:szCs w:val="21"/>
        </w:rPr>
      </w:pPr>
      <w:r w:rsidRPr="00B84DF4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请在此处签名</w:t>
      </w:r>
      <w:r w:rsidRPr="00B84DF4">
        <w:rPr>
          <w:rFonts w:ascii="Arial" w:eastAsia="SimSun" w:hAnsi="Arial" w:cs="Arial"/>
          <w:color w:val="000000"/>
          <w:sz w:val="22"/>
          <w:szCs w:val="22"/>
          <w:lang w:eastAsia="zh-CN"/>
        </w:rPr>
        <w:tab/>
      </w:r>
      <w:r w:rsidRPr="00B84DF4">
        <w:rPr>
          <w:rFonts w:ascii="Arial" w:eastAsia="SimSun" w:hAnsi="Arial" w:cs="Arial"/>
          <w:i/>
          <w:iCs/>
          <w:color w:val="000000"/>
          <w:sz w:val="21"/>
          <w:szCs w:val="21"/>
          <w:lang w:eastAsia="zh-CN"/>
        </w:rPr>
        <w:t>请工整填写姓名（如果是律师，还要提供</w:t>
      </w:r>
      <w:r w:rsidRPr="00B84DF4">
        <w:rPr>
          <w:rFonts w:ascii="Arial" w:eastAsia="SimSun" w:hAnsi="Arial" w:cs="Arial"/>
          <w:i/>
          <w:iCs/>
          <w:color w:val="000000"/>
          <w:sz w:val="21"/>
          <w:szCs w:val="21"/>
          <w:lang w:eastAsia="zh-CN"/>
        </w:rPr>
        <w:t>WSBA #</w:t>
      </w:r>
      <w:r w:rsidRPr="00B84DF4">
        <w:rPr>
          <w:rFonts w:ascii="Arial" w:eastAsia="SimSun" w:hAnsi="Arial" w:cs="Arial"/>
          <w:i/>
          <w:iCs/>
          <w:color w:val="000000"/>
          <w:sz w:val="21"/>
          <w:szCs w:val="21"/>
          <w:lang w:eastAsia="zh-CN"/>
        </w:rPr>
        <w:t>）</w:t>
      </w:r>
    </w:p>
    <w:sectPr w:rsidR="00A9624E" w:rsidRPr="00B84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40EED" w14:textId="77777777" w:rsidR="00DF445B" w:rsidRDefault="00DF445B">
      <w:r>
        <w:separator/>
      </w:r>
    </w:p>
  </w:endnote>
  <w:endnote w:type="continuationSeparator" w:id="0">
    <w:p w14:paraId="7E69A04C" w14:textId="77777777" w:rsidR="00DF445B" w:rsidRDefault="00DF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9901F" w14:textId="77777777" w:rsidR="004C2BF2" w:rsidRDefault="004C2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2812"/>
      <w:gridCol w:w="3420"/>
    </w:tblGrid>
    <w:tr w:rsidR="00774088" w:rsidRPr="00B84DF4" w14:paraId="5E16F360" w14:textId="77777777" w:rsidTr="006759A9">
      <w:tc>
        <w:tcPr>
          <w:tcW w:w="3128" w:type="dxa"/>
          <w:shd w:val="clear" w:color="auto" w:fill="auto"/>
        </w:tcPr>
        <w:p w14:paraId="6934CC50" w14:textId="77777777" w:rsidR="00774088" w:rsidRPr="00B84DF4" w:rsidRDefault="003825FF" w:rsidP="00774088">
          <w:pPr>
            <w:tabs>
              <w:tab w:val="left" w:pos="-720"/>
            </w:tabs>
            <w:jc w:val="both"/>
            <w:rPr>
              <w:rFonts w:ascii="Arial" w:hAnsi="Arial" w:cs="Arial"/>
              <w:sz w:val="18"/>
            </w:rPr>
          </w:pPr>
          <w:r w:rsidRPr="00B84DF4">
            <w:rPr>
              <w:rFonts w:ascii="Arial" w:hAnsi="Arial" w:cs="Arial"/>
              <w:sz w:val="18"/>
            </w:rPr>
            <w:t>RCW 7.105.150</w:t>
          </w:r>
        </w:p>
        <w:p w14:paraId="298F1333" w14:textId="5261E03B" w:rsidR="00774088" w:rsidRPr="00B84DF4" w:rsidRDefault="00AC35EF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84DF4">
            <w:rPr>
              <w:rFonts w:ascii="Arial" w:hAnsi="Arial" w:cs="Arial"/>
              <w:sz w:val="18"/>
              <w:szCs w:val="18"/>
            </w:rPr>
            <w:t>Mandatory</w:t>
          </w:r>
          <w:r w:rsidR="00B84DF4">
            <w:rPr>
              <w:rFonts w:ascii="Arial" w:hAnsi="Arial" w:cs="Arial"/>
              <w:sz w:val="18"/>
              <w:szCs w:val="18"/>
            </w:rPr>
            <w:t xml:space="preserve"> CH</w:t>
          </w:r>
          <w:r w:rsidRPr="00B84DF4">
            <w:rPr>
              <w:rFonts w:ascii="Arial" w:hAnsi="Arial" w:cs="Arial"/>
              <w:sz w:val="18"/>
              <w:szCs w:val="18"/>
            </w:rPr>
            <w:t xml:space="preserve"> </w:t>
          </w:r>
          <w:r w:rsidRPr="00B84DF4">
            <w:rPr>
              <w:rFonts w:ascii="Arial" w:hAnsi="Arial" w:cs="Arial"/>
              <w:i/>
              <w:iCs/>
              <w:sz w:val="18"/>
              <w:szCs w:val="18"/>
            </w:rPr>
            <w:t>(1/2024)</w:t>
          </w:r>
          <w:r w:rsidR="00B84DF4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B84DF4" w:rsidRPr="00B84DF4">
            <w:rPr>
              <w:rFonts w:ascii="Arial" w:hAnsi="Arial" w:cs="Arial"/>
              <w:sz w:val="18"/>
              <w:szCs w:val="18"/>
            </w:rPr>
            <w:t>Chinese</w:t>
          </w:r>
        </w:p>
        <w:p w14:paraId="70E041D9" w14:textId="77777777" w:rsidR="00774088" w:rsidRPr="00B84DF4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84DF4">
            <w:rPr>
              <w:rFonts w:ascii="Arial" w:hAnsi="Arial" w:cs="Arial"/>
              <w:b/>
              <w:bCs/>
              <w:sz w:val="18"/>
              <w:szCs w:val="18"/>
            </w:rPr>
            <w:t>PO 026</w:t>
          </w:r>
        </w:p>
      </w:tc>
      <w:tc>
        <w:tcPr>
          <w:tcW w:w="2812" w:type="dxa"/>
          <w:shd w:val="clear" w:color="auto" w:fill="auto"/>
        </w:tcPr>
        <w:p w14:paraId="664B161E" w14:textId="77777777" w:rsidR="00774088" w:rsidRPr="00B84DF4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84DF4">
            <w:rPr>
              <w:rFonts w:ascii="Arial" w:hAnsi="Arial" w:cs="Arial"/>
              <w:sz w:val="18"/>
              <w:szCs w:val="18"/>
            </w:rPr>
            <w:t>Order for Service of Summons by Publication</w:t>
          </w:r>
        </w:p>
        <w:p w14:paraId="32EE2653" w14:textId="77777777" w:rsidR="00774088" w:rsidRPr="00B84DF4" w:rsidRDefault="00774088" w:rsidP="007740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84DF4">
            <w:rPr>
              <w:rFonts w:ascii="Arial" w:hAnsi="Arial" w:cs="Arial"/>
              <w:sz w:val="18"/>
            </w:rPr>
            <w:t xml:space="preserve">Page </w:t>
          </w:r>
          <w:r w:rsidRPr="00B84DF4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B84DF4">
            <w:rPr>
              <w:rFonts w:ascii="Arial" w:hAnsi="Arial" w:cs="Arial"/>
              <w:b/>
              <w:bCs/>
              <w:sz w:val="18"/>
            </w:rPr>
            <w:instrText xml:space="preserve"> PAGE </w:instrText>
          </w:r>
          <w:r w:rsidRPr="00B84DF4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4C2BF2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B84DF4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B84DF4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B84DF4">
            <w:rPr>
              <w:rFonts w:ascii="Arial" w:hAnsi="Arial" w:cs="Arial"/>
              <w:sz w:val="18"/>
            </w:rPr>
            <w:t xml:space="preserve">of </w:t>
          </w:r>
          <w:r w:rsidRPr="00B84DF4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B84DF4">
            <w:rPr>
              <w:rFonts w:ascii="Arial" w:hAnsi="Arial" w:cs="Arial"/>
              <w:b/>
              <w:bCs/>
              <w:sz w:val="18"/>
            </w:rPr>
            <w:instrText xml:space="preserve"> NUMPAGES </w:instrText>
          </w:r>
          <w:r w:rsidRPr="00B84DF4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4C2BF2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B84DF4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  <w:tc>
        <w:tcPr>
          <w:tcW w:w="3420" w:type="dxa"/>
          <w:shd w:val="clear" w:color="auto" w:fill="auto"/>
        </w:tcPr>
        <w:p w14:paraId="75411D88" w14:textId="77777777" w:rsidR="00774088" w:rsidRPr="00B84DF4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1838537" w14:textId="77777777" w:rsidR="00774088" w:rsidRPr="00B84DF4" w:rsidRDefault="00774088" w:rsidP="0077408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7ACCC" w14:textId="77777777" w:rsidR="004C2BF2" w:rsidRDefault="004C2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D04E" w14:textId="77777777" w:rsidR="00DF445B" w:rsidRDefault="00DF445B">
      <w:r>
        <w:separator/>
      </w:r>
    </w:p>
  </w:footnote>
  <w:footnote w:type="continuationSeparator" w:id="0">
    <w:p w14:paraId="565F6574" w14:textId="77777777" w:rsidR="00DF445B" w:rsidRDefault="00DF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3D4D" w14:textId="77777777" w:rsidR="004C2BF2" w:rsidRDefault="004C2B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89F21" w14:textId="77777777" w:rsidR="004C2BF2" w:rsidRDefault="004C2B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4CE41" w14:textId="77777777" w:rsidR="004C2BF2" w:rsidRDefault="004C2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proofState w:spelling="clean" w:grammar="clean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5"/>
    <w:rsid w:val="00073A54"/>
    <w:rsid w:val="000A3FFD"/>
    <w:rsid w:val="000C15A7"/>
    <w:rsid w:val="000F68BC"/>
    <w:rsid w:val="001159E3"/>
    <w:rsid w:val="001271FC"/>
    <w:rsid w:val="001334A6"/>
    <w:rsid w:val="001360AB"/>
    <w:rsid w:val="001363BC"/>
    <w:rsid w:val="001401FE"/>
    <w:rsid w:val="00141900"/>
    <w:rsid w:val="0014284F"/>
    <w:rsid w:val="00161D31"/>
    <w:rsid w:val="00166B08"/>
    <w:rsid w:val="0017015D"/>
    <w:rsid w:val="00172869"/>
    <w:rsid w:val="00177B6F"/>
    <w:rsid w:val="00192A66"/>
    <w:rsid w:val="001A5B04"/>
    <w:rsid w:val="001D4866"/>
    <w:rsid w:val="001F13B5"/>
    <w:rsid w:val="001F7984"/>
    <w:rsid w:val="00222A26"/>
    <w:rsid w:val="0023644F"/>
    <w:rsid w:val="002657F3"/>
    <w:rsid w:val="00265A11"/>
    <w:rsid w:val="002709CB"/>
    <w:rsid w:val="00293835"/>
    <w:rsid w:val="002B12FD"/>
    <w:rsid w:val="002C1EE8"/>
    <w:rsid w:val="002E7A2E"/>
    <w:rsid w:val="00365829"/>
    <w:rsid w:val="00365FFF"/>
    <w:rsid w:val="00370BE2"/>
    <w:rsid w:val="003825FF"/>
    <w:rsid w:val="003E0EED"/>
    <w:rsid w:val="003F7C33"/>
    <w:rsid w:val="00400EF6"/>
    <w:rsid w:val="00403DDB"/>
    <w:rsid w:val="00422FE1"/>
    <w:rsid w:val="00430D66"/>
    <w:rsid w:val="00455DA3"/>
    <w:rsid w:val="004852B5"/>
    <w:rsid w:val="00491DB2"/>
    <w:rsid w:val="004C2BF2"/>
    <w:rsid w:val="004C3F0E"/>
    <w:rsid w:val="005018BC"/>
    <w:rsid w:val="00547499"/>
    <w:rsid w:val="00552BDF"/>
    <w:rsid w:val="00561C17"/>
    <w:rsid w:val="005834A8"/>
    <w:rsid w:val="005A4D4E"/>
    <w:rsid w:val="005B1B90"/>
    <w:rsid w:val="005C6958"/>
    <w:rsid w:val="005E5552"/>
    <w:rsid w:val="005F569B"/>
    <w:rsid w:val="0061786D"/>
    <w:rsid w:val="0062350A"/>
    <w:rsid w:val="00624BFE"/>
    <w:rsid w:val="006759A9"/>
    <w:rsid w:val="006A6FFA"/>
    <w:rsid w:val="007033BB"/>
    <w:rsid w:val="00710486"/>
    <w:rsid w:val="00747729"/>
    <w:rsid w:val="00774088"/>
    <w:rsid w:val="0079567A"/>
    <w:rsid w:val="007A4083"/>
    <w:rsid w:val="007B5AC4"/>
    <w:rsid w:val="007E2C65"/>
    <w:rsid w:val="00824E00"/>
    <w:rsid w:val="00841777"/>
    <w:rsid w:val="00845F89"/>
    <w:rsid w:val="008A14EC"/>
    <w:rsid w:val="008C07FF"/>
    <w:rsid w:val="008C335A"/>
    <w:rsid w:val="008E4027"/>
    <w:rsid w:val="009052A5"/>
    <w:rsid w:val="00956F09"/>
    <w:rsid w:val="009771E4"/>
    <w:rsid w:val="009B44B7"/>
    <w:rsid w:val="009C0C16"/>
    <w:rsid w:val="009C43AE"/>
    <w:rsid w:val="009C49AE"/>
    <w:rsid w:val="009D133F"/>
    <w:rsid w:val="00A0125C"/>
    <w:rsid w:val="00A20D61"/>
    <w:rsid w:val="00A42381"/>
    <w:rsid w:val="00A9624E"/>
    <w:rsid w:val="00AB0D4C"/>
    <w:rsid w:val="00AC35EF"/>
    <w:rsid w:val="00B84DF4"/>
    <w:rsid w:val="00C0728F"/>
    <w:rsid w:val="00C15AB0"/>
    <w:rsid w:val="00C21B3D"/>
    <w:rsid w:val="00C63333"/>
    <w:rsid w:val="00C86118"/>
    <w:rsid w:val="00D22A77"/>
    <w:rsid w:val="00D37FB7"/>
    <w:rsid w:val="00D54482"/>
    <w:rsid w:val="00D87E94"/>
    <w:rsid w:val="00DC1B56"/>
    <w:rsid w:val="00DC20E9"/>
    <w:rsid w:val="00DC3427"/>
    <w:rsid w:val="00DE6CEB"/>
    <w:rsid w:val="00DF445B"/>
    <w:rsid w:val="00E10E4C"/>
    <w:rsid w:val="00E73662"/>
    <w:rsid w:val="00E91061"/>
    <w:rsid w:val="00E91FE1"/>
    <w:rsid w:val="00E93D67"/>
    <w:rsid w:val="00EB7A64"/>
    <w:rsid w:val="00ED6333"/>
    <w:rsid w:val="00F01D82"/>
    <w:rsid w:val="7D988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99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74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08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774088"/>
    <w:rPr>
      <w:rFonts w:ascii="CG Times" w:hAnsi="CG Times"/>
      <w:sz w:val="24"/>
    </w:rPr>
  </w:style>
  <w:style w:type="character" w:styleId="CommentReference">
    <w:name w:val="annotation reference"/>
    <w:uiPriority w:val="99"/>
    <w:semiHidden/>
    <w:unhideWhenUsed/>
    <w:rsid w:val="00166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B08"/>
    <w:rPr>
      <w:sz w:val="20"/>
    </w:rPr>
  </w:style>
  <w:style w:type="character" w:customStyle="1" w:styleId="CommentTextChar">
    <w:name w:val="Comment Text Char"/>
    <w:link w:val="CommentText"/>
    <w:uiPriority w:val="99"/>
    <w:rsid w:val="00166B08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B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6B08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B12FD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EE29-7726-4FF0-8CAA-97B6E8EC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1556</Characters>
  <Application>Microsoft Office Word</Application>
  <DocSecurity>0</DocSecurity>
  <Lines>45</Lines>
  <Paragraphs>37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2024-05-20T19:35:00Z</dcterms:created>
  <dcterms:modified xsi:type="dcterms:W3CDTF">2024-05-20T19:35:00Z</dcterms:modified>
</cp:coreProperties>
</file>